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E266B" w14:textId="2ACBB08A" w:rsidR="00CC2C8C" w:rsidRDefault="00CC2C8C" w:rsidP="00CC2C8C">
      <w:pPr>
        <w:ind w:left="720" w:hanging="360"/>
      </w:pPr>
      <w:r>
        <w:t xml:space="preserve">Viable Cell Plate Counting Experiment with Freshwater: </w:t>
      </w:r>
    </w:p>
    <w:p w14:paraId="063F6669" w14:textId="04575A00" w:rsidR="008825E5" w:rsidRDefault="00CC2C8C" w:rsidP="00CC2C8C">
      <w:pPr>
        <w:pStyle w:val="ListParagraph"/>
        <w:numPr>
          <w:ilvl w:val="0"/>
          <w:numId w:val="1"/>
        </w:numPr>
      </w:pPr>
      <w:r>
        <w:t>What is the OD to start with?</w:t>
      </w:r>
    </w:p>
    <w:p w14:paraId="26247450" w14:textId="79675526" w:rsidR="000F1A39" w:rsidRDefault="008830BF" w:rsidP="000F1A39">
      <w:pPr>
        <w:pStyle w:val="ListParagraph"/>
        <w:numPr>
          <w:ilvl w:val="1"/>
          <w:numId w:val="1"/>
        </w:numPr>
      </w:pPr>
      <w:r>
        <w:t>10</w:t>
      </w:r>
      <w:r>
        <w:rPr>
          <w:vertAlign w:val="superscript"/>
        </w:rPr>
        <w:t>8</w:t>
      </w:r>
      <w:r>
        <w:t xml:space="preserve"> CFU/ml, </w:t>
      </w:r>
      <w:r w:rsidR="000F1A39">
        <w:t xml:space="preserve">optical density at 540 nm (OD540) </w:t>
      </w:r>
      <w:r>
        <w:t>–</w:t>
      </w:r>
      <w:r w:rsidR="000F1A39">
        <w:t xml:space="preserve"> </w:t>
      </w:r>
      <w:proofErr w:type="spellStart"/>
      <w:r w:rsidR="000F1A39">
        <w:t>Golovliov</w:t>
      </w:r>
      <w:proofErr w:type="spellEnd"/>
    </w:p>
    <w:p w14:paraId="0014C445" w14:textId="1B79D778" w:rsidR="008830BF" w:rsidRDefault="008830BF" w:rsidP="000F1A39">
      <w:pPr>
        <w:pStyle w:val="ListParagraph"/>
        <w:numPr>
          <w:ilvl w:val="1"/>
          <w:numId w:val="1"/>
        </w:numPr>
      </w:pPr>
      <w:r>
        <w:t>OD</w:t>
      </w:r>
      <w:r>
        <w:rPr>
          <w:vertAlign w:val="subscript"/>
        </w:rPr>
        <w:t>590</w:t>
      </w:r>
      <w:r>
        <w:t xml:space="preserve">= 0.03 </w:t>
      </w:r>
      <w:r w:rsidR="00775055">
        <w:t>–</w:t>
      </w:r>
      <w:r>
        <w:t xml:space="preserve"> </w:t>
      </w:r>
      <w:proofErr w:type="spellStart"/>
      <w:r>
        <w:t>Berrada</w:t>
      </w:r>
      <w:proofErr w:type="spellEnd"/>
    </w:p>
    <w:p w14:paraId="3C5513C5" w14:textId="53F1919B" w:rsidR="00775055" w:rsidRDefault="00775055" w:rsidP="000F1A39">
      <w:pPr>
        <w:pStyle w:val="ListParagraph"/>
        <w:numPr>
          <w:ilvl w:val="1"/>
          <w:numId w:val="1"/>
        </w:numPr>
      </w:pPr>
      <w:r>
        <w:t>10</w:t>
      </w:r>
      <w:r>
        <w:rPr>
          <w:vertAlign w:val="superscript"/>
        </w:rPr>
        <w:t>6</w:t>
      </w:r>
      <w:r>
        <w:t xml:space="preserve"> CFU/ml </w:t>
      </w:r>
      <w:r w:rsidR="00F83DF9">
        <w:t>–</w:t>
      </w:r>
      <w:r>
        <w:t xml:space="preserve"> Gilbert</w:t>
      </w:r>
    </w:p>
    <w:p w14:paraId="52D89FF0" w14:textId="3D1E8BDE" w:rsidR="00F83DF9" w:rsidRDefault="00F83DF9" w:rsidP="000F1A39">
      <w:pPr>
        <w:pStyle w:val="ListParagraph"/>
        <w:numPr>
          <w:ilvl w:val="1"/>
          <w:numId w:val="1"/>
        </w:numPr>
      </w:pPr>
      <w:r>
        <w:t xml:space="preserve">Too much = </w:t>
      </w:r>
      <w:proofErr w:type="gramStart"/>
      <w:r>
        <w:t>dying ,</w:t>
      </w:r>
      <w:proofErr w:type="gramEnd"/>
      <w:r>
        <w:t xml:space="preserve"> releasing nutrients</w:t>
      </w:r>
    </w:p>
    <w:p w14:paraId="57E88762" w14:textId="25244F1C" w:rsidR="00F83DF9" w:rsidRDefault="00F83DF9" w:rsidP="000F1A39">
      <w:pPr>
        <w:pStyle w:val="ListParagraph"/>
        <w:numPr>
          <w:ilvl w:val="1"/>
          <w:numId w:val="1"/>
        </w:numPr>
      </w:pPr>
      <w:r>
        <w:t xml:space="preserve">Too little = not enough to dilute </w:t>
      </w:r>
    </w:p>
    <w:p w14:paraId="3DC2EE47" w14:textId="4BBEAD5F" w:rsidR="00CC2C8C" w:rsidRDefault="00CC2C8C" w:rsidP="00CC2C8C">
      <w:pPr>
        <w:pStyle w:val="ListParagraph"/>
        <w:numPr>
          <w:ilvl w:val="0"/>
          <w:numId w:val="1"/>
        </w:numPr>
      </w:pPr>
      <w:r>
        <w:t>What is the initial volume?</w:t>
      </w:r>
    </w:p>
    <w:p w14:paraId="6D0DFC29" w14:textId="10CA43E2" w:rsidR="000F1A39" w:rsidRDefault="000F1A39" w:rsidP="000F1A39">
      <w:pPr>
        <w:pStyle w:val="ListParagraph"/>
        <w:numPr>
          <w:ilvl w:val="1"/>
          <w:numId w:val="1"/>
        </w:numPr>
      </w:pPr>
      <w:r>
        <w:t xml:space="preserve">200 ul </w:t>
      </w:r>
      <w:r w:rsidR="008830BF">
        <w:t>–</w:t>
      </w:r>
      <w:r>
        <w:t xml:space="preserve"> </w:t>
      </w:r>
      <w:proofErr w:type="spellStart"/>
      <w:r>
        <w:t>Golovliov</w:t>
      </w:r>
      <w:proofErr w:type="spellEnd"/>
    </w:p>
    <w:p w14:paraId="1C9C9F86" w14:textId="613026DB" w:rsidR="008830BF" w:rsidRDefault="008830BF" w:rsidP="000F1A39">
      <w:pPr>
        <w:pStyle w:val="ListParagraph"/>
        <w:numPr>
          <w:ilvl w:val="1"/>
          <w:numId w:val="1"/>
        </w:numPr>
      </w:pPr>
      <w:r>
        <w:t xml:space="preserve">1.6 mL - </w:t>
      </w:r>
      <w:proofErr w:type="spellStart"/>
      <w:r>
        <w:t>Berrada</w:t>
      </w:r>
      <w:proofErr w:type="spellEnd"/>
    </w:p>
    <w:p w14:paraId="41273C7B" w14:textId="72D06F76" w:rsidR="00CC2C8C" w:rsidRDefault="00CC2C8C" w:rsidP="00CC2C8C">
      <w:pPr>
        <w:pStyle w:val="ListParagraph"/>
        <w:numPr>
          <w:ilvl w:val="0"/>
          <w:numId w:val="1"/>
        </w:numPr>
      </w:pPr>
      <w:r>
        <w:t>How many replicates?</w:t>
      </w:r>
    </w:p>
    <w:p w14:paraId="76F10FB9" w14:textId="66A04D3B" w:rsidR="008830BF" w:rsidRDefault="000F1A39" w:rsidP="008830BF">
      <w:pPr>
        <w:pStyle w:val="ListParagraph"/>
        <w:numPr>
          <w:ilvl w:val="1"/>
          <w:numId w:val="1"/>
        </w:numPr>
      </w:pPr>
      <w:r>
        <w:t xml:space="preserve">Six replicates – </w:t>
      </w:r>
      <w:proofErr w:type="spellStart"/>
      <w:r>
        <w:t>Golovliov</w:t>
      </w:r>
      <w:proofErr w:type="spellEnd"/>
      <w:r>
        <w:t xml:space="preserve"> </w:t>
      </w:r>
    </w:p>
    <w:p w14:paraId="3F885A38" w14:textId="0DFE5CDB" w:rsidR="000F1A39" w:rsidRDefault="000F1A39" w:rsidP="000F1A39">
      <w:pPr>
        <w:pStyle w:val="ListParagraph"/>
        <w:numPr>
          <w:ilvl w:val="0"/>
          <w:numId w:val="1"/>
        </w:numPr>
      </w:pPr>
      <w:r>
        <w:t>Temperatures?</w:t>
      </w:r>
    </w:p>
    <w:p w14:paraId="723CFB39" w14:textId="69273941" w:rsidR="000F1A39" w:rsidRDefault="000F1A39" w:rsidP="000F1A39">
      <w:pPr>
        <w:pStyle w:val="ListParagraph"/>
        <w:numPr>
          <w:ilvl w:val="1"/>
          <w:numId w:val="1"/>
        </w:numPr>
      </w:pPr>
      <w:r>
        <w:t xml:space="preserve">20* and 4*- </w:t>
      </w:r>
      <w:proofErr w:type="spellStart"/>
      <w:r>
        <w:t>Golovliov</w:t>
      </w:r>
      <w:proofErr w:type="spellEnd"/>
      <w:r>
        <w:t xml:space="preserve"> </w:t>
      </w:r>
    </w:p>
    <w:p w14:paraId="20CC66D4" w14:textId="3B296AF8" w:rsidR="000F1A39" w:rsidRDefault="000F1A39" w:rsidP="000F1A39">
      <w:pPr>
        <w:pStyle w:val="ListParagraph"/>
        <w:numPr>
          <w:ilvl w:val="1"/>
          <w:numId w:val="1"/>
        </w:numPr>
      </w:pPr>
      <w:r>
        <w:t>8* for 28 days - Hennebique</w:t>
      </w:r>
    </w:p>
    <w:p w14:paraId="54DB0F8C" w14:textId="299AAB1E" w:rsidR="000F1A39" w:rsidRDefault="000F1A39" w:rsidP="000F1A39">
      <w:pPr>
        <w:pStyle w:val="ListParagraph"/>
        <w:numPr>
          <w:ilvl w:val="1"/>
          <w:numId w:val="1"/>
        </w:numPr>
      </w:pPr>
      <w:r>
        <w:t>21* for 8-10 days</w:t>
      </w:r>
      <w:r w:rsidRPr="000F1A39">
        <w:t xml:space="preserve"> </w:t>
      </w:r>
      <w:r>
        <w:t>Hennebique</w:t>
      </w:r>
    </w:p>
    <w:p w14:paraId="57A3A662" w14:textId="44B65D57" w:rsidR="000F1A39" w:rsidRDefault="000F1A39" w:rsidP="000F1A39">
      <w:pPr>
        <w:pStyle w:val="ListParagraph"/>
        <w:numPr>
          <w:ilvl w:val="1"/>
          <w:numId w:val="1"/>
        </w:numPr>
      </w:pPr>
      <w:r>
        <w:t xml:space="preserve">8* for 70 days </w:t>
      </w:r>
      <w:r w:rsidR="00775055">
        <w:t>–</w:t>
      </w:r>
      <w:r>
        <w:t xml:space="preserve"> Hennebique</w:t>
      </w:r>
    </w:p>
    <w:p w14:paraId="44FE1CD4" w14:textId="00C3F6C7" w:rsidR="00775055" w:rsidRDefault="00775055" w:rsidP="000F1A39">
      <w:pPr>
        <w:pStyle w:val="ListParagraph"/>
        <w:numPr>
          <w:ilvl w:val="1"/>
          <w:numId w:val="1"/>
        </w:numPr>
      </w:pPr>
      <w:r>
        <w:t>5, 8, 25 - Gilbert</w:t>
      </w:r>
    </w:p>
    <w:p w14:paraId="1932041F" w14:textId="4E10CB17" w:rsidR="000F1A39" w:rsidRDefault="000F1A39" w:rsidP="000F1A39">
      <w:pPr>
        <w:pStyle w:val="ListParagraph"/>
        <w:numPr>
          <w:ilvl w:val="0"/>
          <w:numId w:val="1"/>
        </w:numPr>
      </w:pPr>
      <w:r>
        <w:t>Time measured?</w:t>
      </w:r>
    </w:p>
    <w:p w14:paraId="754C15AE" w14:textId="78DEE1D1" w:rsidR="000F1A39" w:rsidRDefault="000F1A39" w:rsidP="000F1A39">
      <w:pPr>
        <w:pStyle w:val="ListParagraph"/>
        <w:numPr>
          <w:ilvl w:val="1"/>
          <w:numId w:val="1"/>
        </w:numPr>
      </w:pPr>
      <w:r>
        <w:t>2w, 3, 4, 6, 8, 10, 12, 24</w:t>
      </w:r>
    </w:p>
    <w:p w14:paraId="198A119B" w14:textId="5AF3FD00" w:rsidR="00775055" w:rsidRDefault="00775055" w:rsidP="000F1A39">
      <w:pPr>
        <w:pStyle w:val="ListParagraph"/>
        <w:numPr>
          <w:ilvl w:val="1"/>
          <w:numId w:val="1"/>
        </w:numPr>
      </w:pPr>
      <w:r>
        <w:t>Days – 1,2,4,7,14,21,30</w:t>
      </w:r>
    </w:p>
    <w:p w14:paraId="51855CA6" w14:textId="2EBFBAD5" w:rsidR="00CC2C8C" w:rsidRDefault="00CC2C8C" w:rsidP="00CC2C8C">
      <w:pPr>
        <w:pStyle w:val="ListParagraph"/>
        <w:numPr>
          <w:ilvl w:val="0"/>
          <w:numId w:val="1"/>
        </w:numPr>
      </w:pPr>
      <w:r>
        <w:t>How to set up experiment and why</w:t>
      </w:r>
      <w:r w:rsidR="000F1A39">
        <w:t>.</w:t>
      </w:r>
    </w:p>
    <w:p w14:paraId="0C6F5486" w14:textId="34308F5F" w:rsidR="008830BF" w:rsidRDefault="007B1351" w:rsidP="008830BF">
      <w:pPr>
        <w:pStyle w:val="Heading2"/>
      </w:pPr>
      <w:bookmarkStart w:id="0" w:name="_Hlk95825593"/>
      <w:r>
        <w:t>Plating</w:t>
      </w:r>
      <w:r w:rsidR="008830BF">
        <w:t xml:space="preserve"> Protocol</w:t>
      </w:r>
    </w:p>
    <w:p w14:paraId="731B7DF7" w14:textId="5B4DBB87" w:rsidR="008830BF" w:rsidRDefault="008830BF" w:rsidP="008830BF">
      <w:pPr>
        <w:pStyle w:val="ListParagraph"/>
        <w:numPr>
          <w:ilvl w:val="0"/>
          <w:numId w:val="2"/>
        </w:numPr>
      </w:pPr>
      <w:r>
        <w:t xml:space="preserve">Prepare 96 well plate, cuvette, </w:t>
      </w:r>
      <w:r w:rsidR="00D53AA5">
        <w:t xml:space="preserve">parafilm, </w:t>
      </w:r>
      <w:r>
        <w:t>freshwater</w:t>
      </w:r>
      <w:r w:rsidR="00D53AA5">
        <w:t xml:space="preserve"> samples</w:t>
      </w:r>
      <w:r>
        <w:t>,</w:t>
      </w:r>
      <w:r w:rsidR="00D53AA5">
        <w:t xml:space="preserve"> </w:t>
      </w:r>
      <w:r w:rsidR="00F83DF9">
        <w:t xml:space="preserve">square CHAH plate, </w:t>
      </w:r>
      <w:r w:rsidR="00D53AA5">
        <w:t>and 1xPBS</w:t>
      </w:r>
    </w:p>
    <w:p w14:paraId="3709F899" w14:textId="5C1ACF50" w:rsidR="008830BF" w:rsidRDefault="008830BF" w:rsidP="008830BF">
      <w:pPr>
        <w:pStyle w:val="ListParagraph"/>
        <w:numPr>
          <w:ilvl w:val="1"/>
          <w:numId w:val="2"/>
        </w:numPr>
      </w:pPr>
      <w:r>
        <w:t xml:space="preserve">Test plate to see if it is dry enough by pipetting 20 </w:t>
      </w:r>
      <w:proofErr w:type="spellStart"/>
      <w:r>
        <w:t>uL</w:t>
      </w:r>
      <w:proofErr w:type="spellEnd"/>
      <w:r>
        <w:t xml:space="preserve"> of</w:t>
      </w:r>
      <w:r w:rsidR="00D53AA5">
        <w:t xml:space="preserve"> freshwater</w:t>
      </w:r>
      <w:r>
        <w:t xml:space="preserve"> and watching it drip. </w:t>
      </w:r>
    </w:p>
    <w:p w14:paraId="62E66822" w14:textId="54A3513F" w:rsidR="008830BF" w:rsidRDefault="008830BF" w:rsidP="008830BF">
      <w:pPr>
        <w:pStyle w:val="ListParagraph"/>
        <w:numPr>
          <w:ilvl w:val="0"/>
          <w:numId w:val="2"/>
        </w:numPr>
      </w:pPr>
      <w:r>
        <w:t xml:space="preserve">Get a sterile 1.5 mL tube and pipette 300 </w:t>
      </w:r>
      <w:proofErr w:type="spellStart"/>
      <w:r>
        <w:t>uL</w:t>
      </w:r>
      <w:proofErr w:type="spellEnd"/>
      <w:r>
        <w:t xml:space="preserve"> of </w:t>
      </w:r>
      <w:r w:rsidR="00D53AA5">
        <w:t>freshwater</w:t>
      </w:r>
      <w:r>
        <w:t xml:space="preserve"> into it. </w:t>
      </w:r>
    </w:p>
    <w:p w14:paraId="1FA02755" w14:textId="591358FB" w:rsidR="008830BF" w:rsidRDefault="008830BF" w:rsidP="008830BF">
      <w:pPr>
        <w:pStyle w:val="ListParagraph"/>
        <w:numPr>
          <w:ilvl w:val="0"/>
          <w:numId w:val="2"/>
        </w:numPr>
      </w:pPr>
      <w:r>
        <w:t xml:space="preserve">Scrap up 1 loop full of cells that were prepared the previous day into the 1.5mL tube with </w:t>
      </w:r>
      <w:r w:rsidR="00D53AA5">
        <w:t>freshwater</w:t>
      </w:r>
      <w:r>
        <w:t xml:space="preserve">. Resuspend the cells. </w:t>
      </w:r>
    </w:p>
    <w:p w14:paraId="63DF68DD" w14:textId="40C8993F" w:rsidR="008830BF" w:rsidRDefault="008830BF" w:rsidP="008830BF">
      <w:pPr>
        <w:pStyle w:val="ListParagraph"/>
        <w:numPr>
          <w:ilvl w:val="0"/>
          <w:numId w:val="2"/>
        </w:numPr>
      </w:pPr>
      <w:r>
        <w:t xml:space="preserve">Pipette 900 </w:t>
      </w:r>
      <w:proofErr w:type="spellStart"/>
      <w:r>
        <w:t>uL</w:t>
      </w:r>
      <w:proofErr w:type="spellEnd"/>
      <w:r>
        <w:t xml:space="preserve"> of </w:t>
      </w:r>
      <w:proofErr w:type="spellStart"/>
      <w:r w:rsidR="00D53AA5">
        <w:t>freswater</w:t>
      </w:r>
      <w:proofErr w:type="spellEnd"/>
      <w:r>
        <w:t xml:space="preserve"> and 100 </w:t>
      </w:r>
      <w:proofErr w:type="spellStart"/>
      <w:r>
        <w:t>uL</w:t>
      </w:r>
      <w:proofErr w:type="spellEnd"/>
      <w:r>
        <w:t xml:space="preserve"> of resuspended cells into the cuvette. Place parafilm on top and invert 3 to 5 times, slowly. </w:t>
      </w:r>
    </w:p>
    <w:p w14:paraId="3B67D035" w14:textId="0B38EAB2" w:rsidR="008830BF" w:rsidRDefault="008830BF" w:rsidP="008830BF">
      <w:pPr>
        <w:pStyle w:val="ListParagraph"/>
        <w:numPr>
          <w:ilvl w:val="0"/>
          <w:numId w:val="2"/>
        </w:numPr>
      </w:pPr>
      <w:r>
        <w:t>Use spectrometer to measure OD. Obtain an OD</w:t>
      </w:r>
      <w:r w:rsidR="00F83DF9">
        <w:rPr>
          <w:vertAlign w:val="subscript"/>
        </w:rPr>
        <w:t>600</w:t>
      </w:r>
      <w:r>
        <w:t xml:space="preserve"> of 0.03. </w:t>
      </w:r>
    </w:p>
    <w:p w14:paraId="253FCCA3" w14:textId="2C67FFD7" w:rsidR="008830BF" w:rsidRDefault="008830BF" w:rsidP="008830BF">
      <w:pPr>
        <w:pStyle w:val="ListParagraph"/>
        <w:numPr>
          <w:ilvl w:val="1"/>
          <w:numId w:val="2"/>
        </w:numPr>
      </w:pPr>
      <w:r>
        <w:t>C1V1=C2V2</w:t>
      </w:r>
    </w:p>
    <w:p w14:paraId="19BA1B7D" w14:textId="5C85404F" w:rsidR="008830BF" w:rsidRDefault="008830BF" w:rsidP="008830BF">
      <w:pPr>
        <w:pStyle w:val="ListParagraph"/>
        <w:numPr>
          <w:ilvl w:val="1"/>
          <w:numId w:val="2"/>
        </w:numPr>
      </w:pPr>
      <w:r>
        <w:t>V1 = amount of resuspended cells</w:t>
      </w:r>
    </w:p>
    <w:p w14:paraId="7F0106A3" w14:textId="6B1D607B" w:rsidR="008830BF" w:rsidRDefault="008830BF" w:rsidP="008830BF">
      <w:pPr>
        <w:pStyle w:val="ListParagraph"/>
        <w:numPr>
          <w:ilvl w:val="1"/>
          <w:numId w:val="2"/>
        </w:numPr>
      </w:pPr>
      <w:r>
        <w:t xml:space="preserve">C1 = the OD measured x 10 (amount diluted) </w:t>
      </w:r>
    </w:p>
    <w:p w14:paraId="3B8C0499" w14:textId="7F888F25" w:rsidR="008830BF" w:rsidRDefault="008830BF" w:rsidP="008830BF">
      <w:pPr>
        <w:pStyle w:val="ListParagraph"/>
        <w:numPr>
          <w:ilvl w:val="1"/>
          <w:numId w:val="2"/>
        </w:numPr>
      </w:pPr>
      <w:r>
        <w:t>C2 = 0.03</w:t>
      </w:r>
    </w:p>
    <w:p w14:paraId="34E8835D" w14:textId="076DEB3C" w:rsidR="008830BF" w:rsidRDefault="008830BF" w:rsidP="008830BF">
      <w:pPr>
        <w:pStyle w:val="ListParagraph"/>
        <w:numPr>
          <w:ilvl w:val="1"/>
          <w:numId w:val="2"/>
        </w:numPr>
      </w:pPr>
      <w:r>
        <w:t xml:space="preserve">V2 = </w:t>
      </w:r>
      <w:r w:rsidR="00F83DF9">
        <w:t>11 mL</w:t>
      </w:r>
    </w:p>
    <w:p w14:paraId="1EE620FC" w14:textId="311B4E2D" w:rsidR="00F83DF9" w:rsidRDefault="00F83DF9" w:rsidP="00F83DF9">
      <w:pPr>
        <w:pStyle w:val="ListParagraph"/>
        <w:numPr>
          <w:ilvl w:val="0"/>
          <w:numId w:val="2"/>
        </w:numPr>
      </w:pPr>
      <w:r>
        <w:t xml:space="preserve">Put the cells into three technical replicates. 10 mL in 3 different flasks for the three different conditions. 9 flasks total. </w:t>
      </w:r>
    </w:p>
    <w:p w14:paraId="7F92DDEC" w14:textId="4C43D1CB" w:rsidR="00F83DF9" w:rsidRDefault="00F83DF9" w:rsidP="00F83DF9">
      <w:pPr>
        <w:pStyle w:val="ListParagraph"/>
        <w:numPr>
          <w:ilvl w:val="0"/>
          <w:numId w:val="2"/>
        </w:numPr>
      </w:pPr>
      <w:r>
        <w:t xml:space="preserve">Put flasks in respective locations. </w:t>
      </w:r>
    </w:p>
    <w:p w14:paraId="07CCD562" w14:textId="1406EE8F" w:rsidR="008830BF" w:rsidRDefault="008830BF" w:rsidP="008830BF">
      <w:pPr>
        <w:pStyle w:val="ListParagraph"/>
        <w:numPr>
          <w:ilvl w:val="0"/>
          <w:numId w:val="2"/>
        </w:numPr>
      </w:pPr>
      <w:r>
        <w:t xml:space="preserve">Pipette 180 </w:t>
      </w:r>
      <w:proofErr w:type="spellStart"/>
      <w:r>
        <w:t>uL</w:t>
      </w:r>
      <w:proofErr w:type="spellEnd"/>
      <w:r>
        <w:t xml:space="preserve"> of </w:t>
      </w:r>
      <w:r w:rsidR="00D53AA5">
        <w:t>1 x PBS</w:t>
      </w:r>
      <w:r>
        <w:t xml:space="preserve"> into wells row B</w:t>
      </w:r>
      <w:r w:rsidR="005F42B4">
        <w:t>1/2</w:t>
      </w:r>
      <w:r>
        <w:t>-G</w:t>
      </w:r>
      <w:r w:rsidR="005F42B4">
        <w:t>1/2</w:t>
      </w:r>
      <w:r>
        <w:t>.</w:t>
      </w:r>
    </w:p>
    <w:p w14:paraId="266FACE3" w14:textId="294E975D" w:rsidR="008830BF" w:rsidRDefault="008830BF" w:rsidP="008830BF">
      <w:pPr>
        <w:pStyle w:val="ListParagraph"/>
        <w:numPr>
          <w:ilvl w:val="1"/>
          <w:numId w:val="2"/>
        </w:numPr>
      </w:pPr>
      <w:r>
        <w:t xml:space="preserve">Use multichannel and a reservoir. </w:t>
      </w:r>
    </w:p>
    <w:p w14:paraId="5F94870E" w14:textId="495D4260" w:rsidR="008830BF" w:rsidRDefault="008830BF" w:rsidP="008830BF">
      <w:pPr>
        <w:pStyle w:val="ListParagraph"/>
        <w:numPr>
          <w:ilvl w:val="0"/>
          <w:numId w:val="2"/>
        </w:numPr>
      </w:pPr>
      <w:r>
        <w:t xml:space="preserve">Pipette 200 </w:t>
      </w:r>
      <w:proofErr w:type="spellStart"/>
      <w:r>
        <w:t>uL</w:t>
      </w:r>
      <w:proofErr w:type="spellEnd"/>
      <w:r>
        <w:t xml:space="preserve"> of </w:t>
      </w:r>
      <w:r w:rsidR="00775055">
        <w:t>resuspended</w:t>
      </w:r>
      <w:r>
        <w:t xml:space="preserve"> cells into row A</w:t>
      </w:r>
      <w:r w:rsidR="005F42B4">
        <w:t>1/2</w:t>
      </w:r>
      <w:r>
        <w:t xml:space="preserve">. </w:t>
      </w:r>
    </w:p>
    <w:p w14:paraId="07B224A9" w14:textId="4133CFC3" w:rsidR="008830BF" w:rsidRDefault="008830BF" w:rsidP="008830BF">
      <w:pPr>
        <w:pStyle w:val="ListParagraph"/>
        <w:numPr>
          <w:ilvl w:val="1"/>
          <w:numId w:val="2"/>
        </w:numPr>
      </w:pPr>
      <w:r>
        <w:t xml:space="preserve">Use a 200 </w:t>
      </w:r>
      <w:proofErr w:type="spellStart"/>
      <w:r>
        <w:t>uL</w:t>
      </w:r>
      <w:proofErr w:type="spellEnd"/>
      <w:r>
        <w:t xml:space="preserve"> pipette. </w:t>
      </w:r>
    </w:p>
    <w:p w14:paraId="0F077015" w14:textId="5BF272EE" w:rsidR="008830BF" w:rsidRDefault="008830BF" w:rsidP="008830BF">
      <w:pPr>
        <w:pStyle w:val="ListParagraph"/>
        <w:numPr>
          <w:ilvl w:val="0"/>
          <w:numId w:val="2"/>
        </w:numPr>
      </w:pPr>
      <w:r>
        <w:lastRenderedPageBreak/>
        <w:t xml:space="preserve">Using the multichannel pipette, pipette 20 </w:t>
      </w:r>
      <w:proofErr w:type="spellStart"/>
      <w:r>
        <w:t>uL</w:t>
      </w:r>
      <w:proofErr w:type="spellEnd"/>
      <w:r>
        <w:t xml:space="preserve"> from </w:t>
      </w:r>
      <w:proofErr w:type="spellStart"/>
      <w:r>
        <w:t>A</w:t>
      </w:r>
      <w:proofErr w:type="spellEnd"/>
      <w:r>
        <w:t xml:space="preserve"> into B. Mix 150 </w:t>
      </w:r>
      <w:proofErr w:type="spellStart"/>
      <w:r>
        <w:t>uL</w:t>
      </w:r>
      <w:proofErr w:type="spellEnd"/>
      <w:r>
        <w:t xml:space="preserve"> of the volume three times. </w:t>
      </w:r>
    </w:p>
    <w:p w14:paraId="7F2FEE99" w14:textId="11C36947" w:rsidR="008830BF" w:rsidRDefault="008830BF" w:rsidP="008830BF">
      <w:pPr>
        <w:pStyle w:val="ListParagraph"/>
        <w:numPr>
          <w:ilvl w:val="0"/>
          <w:numId w:val="2"/>
        </w:numPr>
      </w:pPr>
      <w:r>
        <w:t xml:space="preserve">Repeat step 9 for B to C, C to D. hint = say it out loud so you don’t lose your place. </w:t>
      </w:r>
    </w:p>
    <w:p w14:paraId="10AA96B9" w14:textId="78688802" w:rsidR="008830BF" w:rsidRDefault="008830BF" w:rsidP="008830BF">
      <w:pPr>
        <w:pStyle w:val="ListParagraph"/>
        <w:numPr>
          <w:ilvl w:val="1"/>
          <w:numId w:val="2"/>
        </w:numPr>
      </w:pPr>
      <w:r>
        <w:t>Change the tip each time!</w:t>
      </w:r>
    </w:p>
    <w:p w14:paraId="5D36A917" w14:textId="58B21304" w:rsidR="008830BF" w:rsidRDefault="008830BF" w:rsidP="008830BF">
      <w:pPr>
        <w:pStyle w:val="ListParagraph"/>
        <w:numPr>
          <w:ilvl w:val="0"/>
          <w:numId w:val="2"/>
        </w:numPr>
      </w:pPr>
      <w:r>
        <w:t xml:space="preserve">Use the less volume multichannel pipette set to 10 </w:t>
      </w:r>
      <w:proofErr w:type="spellStart"/>
      <w:r>
        <w:t>uL</w:t>
      </w:r>
      <w:proofErr w:type="spellEnd"/>
      <w:r>
        <w:t xml:space="preserve"> and change the orientation of the plate to vertical before starting the dripping process. </w:t>
      </w:r>
    </w:p>
    <w:p w14:paraId="42906C20" w14:textId="2231C9A2" w:rsidR="008830BF" w:rsidRDefault="008830BF" w:rsidP="008830BF">
      <w:pPr>
        <w:pStyle w:val="ListParagraph"/>
        <w:numPr>
          <w:ilvl w:val="0"/>
          <w:numId w:val="2"/>
        </w:numPr>
      </w:pPr>
      <w:r>
        <w:t xml:space="preserve">Pipette 10 ul from A1-G1 onto the plate, letting each drip down the plate. </w:t>
      </w:r>
    </w:p>
    <w:p w14:paraId="58EBFCD8" w14:textId="5EE00328" w:rsidR="008830BF" w:rsidRDefault="008830BF" w:rsidP="008830BF">
      <w:pPr>
        <w:pStyle w:val="ListParagraph"/>
        <w:numPr>
          <w:ilvl w:val="1"/>
          <w:numId w:val="2"/>
        </w:numPr>
      </w:pPr>
      <w:r>
        <w:t xml:space="preserve">Remember to stay within the 6 inches of the flame, don’t put the handle of the multichannel pipette to the flame, have the plates at roughly a 45-degree angle, and place to dry in between two pipette boxes at the same angle. </w:t>
      </w:r>
    </w:p>
    <w:p w14:paraId="393F032D" w14:textId="5D00BBA2" w:rsidR="008830BF" w:rsidRDefault="008830BF" w:rsidP="008830BF">
      <w:pPr>
        <w:pStyle w:val="ListParagraph"/>
        <w:numPr>
          <w:ilvl w:val="1"/>
          <w:numId w:val="2"/>
        </w:numPr>
      </w:pPr>
      <w:r>
        <w:t xml:space="preserve">Two plates for each column. </w:t>
      </w:r>
    </w:p>
    <w:p w14:paraId="002B1E28" w14:textId="748F0877" w:rsidR="007B1351" w:rsidRDefault="007B1351" w:rsidP="007B1351">
      <w:pPr>
        <w:pStyle w:val="Heading2"/>
      </w:pPr>
      <w:bookmarkStart w:id="1" w:name="_Hlk95825511"/>
      <w:bookmarkEnd w:id="0"/>
      <w:r>
        <w:t>Inoculation</w:t>
      </w:r>
    </w:p>
    <w:p w14:paraId="2E44AF7F" w14:textId="7EB5FCB9" w:rsidR="007B1351" w:rsidRDefault="007B1351" w:rsidP="007B1351">
      <w:pPr>
        <w:pStyle w:val="ListParagraph"/>
        <w:numPr>
          <w:ilvl w:val="0"/>
          <w:numId w:val="5"/>
        </w:numPr>
      </w:pPr>
      <w:r>
        <w:t>Measure 100ml of filtered freshwater into nine 125 mL flask</w:t>
      </w:r>
    </w:p>
    <w:p w14:paraId="26AD2EB6" w14:textId="40337A9F" w:rsidR="007B1351" w:rsidRDefault="007B1351" w:rsidP="007B1351">
      <w:pPr>
        <w:pStyle w:val="ListParagraph"/>
        <w:numPr>
          <w:ilvl w:val="1"/>
          <w:numId w:val="5"/>
        </w:numPr>
      </w:pPr>
      <w:r>
        <w:t>900 ml total</w:t>
      </w:r>
    </w:p>
    <w:p w14:paraId="11F402C0" w14:textId="7E196F2D" w:rsidR="007B1351" w:rsidRDefault="007B1351" w:rsidP="007B1351">
      <w:pPr>
        <w:pStyle w:val="ListParagraph"/>
        <w:numPr>
          <w:ilvl w:val="0"/>
          <w:numId w:val="5"/>
        </w:numPr>
      </w:pPr>
      <w:r>
        <w:t>Put into respective areas for acclimation of temperature for ~30 minutes prior to inoculating</w:t>
      </w:r>
    </w:p>
    <w:p w14:paraId="30CB1107" w14:textId="15DB71CB" w:rsidR="007B1351" w:rsidRDefault="007B1351" w:rsidP="007B1351">
      <w:pPr>
        <w:pStyle w:val="ListParagraph"/>
        <w:numPr>
          <w:ilvl w:val="0"/>
          <w:numId w:val="5"/>
        </w:numPr>
      </w:pPr>
      <w:r>
        <w:t xml:space="preserve">Inoculation samples with cells from 50 </w:t>
      </w:r>
      <w:proofErr w:type="spellStart"/>
      <w:r>
        <w:t>uL</w:t>
      </w:r>
      <w:proofErr w:type="spellEnd"/>
      <w:r>
        <w:t xml:space="preserve"> LVS single use aliquots</w:t>
      </w:r>
    </w:p>
    <w:p w14:paraId="1EA9246F" w14:textId="153D5A52" w:rsidR="007B1351" w:rsidRPr="007B1351" w:rsidRDefault="007B1351" w:rsidP="007B1351">
      <w:pPr>
        <w:pStyle w:val="ListParagraph"/>
        <w:numPr>
          <w:ilvl w:val="0"/>
          <w:numId w:val="5"/>
        </w:numPr>
      </w:pPr>
      <w:r>
        <w:t>Place back in respective areas</w:t>
      </w:r>
    </w:p>
    <w:bookmarkEnd w:id="1"/>
    <w:p w14:paraId="5AA51EDD" w14:textId="1AF36C8C" w:rsidR="00775055" w:rsidRDefault="00775055" w:rsidP="00775055">
      <w:pPr>
        <w:pStyle w:val="Heading2"/>
      </w:pPr>
      <w:r>
        <w:t>Experiment</w:t>
      </w:r>
    </w:p>
    <w:p w14:paraId="0797EC10" w14:textId="74142736" w:rsidR="00775055" w:rsidRDefault="00775055" w:rsidP="00775055">
      <w:pPr>
        <w:pStyle w:val="ListParagraph"/>
        <w:numPr>
          <w:ilvl w:val="0"/>
          <w:numId w:val="3"/>
        </w:numPr>
      </w:pPr>
      <w:r>
        <w:t xml:space="preserve">Have plates at </w:t>
      </w:r>
      <w:r w:rsidR="00F83DF9">
        <w:t>4</w:t>
      </w:r>
      <w:r>
        <w:rPr>
          <w:rFonts w:cstheme="minorHAnsi"/>
        </w:rPr>
        <w:t>°</w:t>
      </w:r>
      <w:r>
        <w:t>C</w:t>
      </w:r>
      <w:r w:rsidR="005F42B4">
        <w:t xml:space="preserve"> (close to water temperature in the Netherlands), 2</w:t>
      </w:r>
      <w:r w:rsidR="00F83DF9">
        <w:t>5</w:t>
      </w:r>
      <w:r w:rsidR="005F42B4">
        <w:rPr>
          <w:rFonts w:cstheme="minorHAnsi"/>
        </w:rPr>
        <w:t>°</w:t>
      </w:r>
      <w:r w:rsidR="005F42B4">
        <w:t xml:space="preserve">C (room temperature), and </w:t>
      </w:r>
      <w:r w:rsidR="00F83DF9">
        <w:t>18</w:t>
      </w:r>
      <w:r w:rsidR="005F42B4">
        <w:rPr>
          <w:rFonts w:cstheme="minorHAnsi"/>
        </w:rPr>
        <w:t>°</w:t>
      </w:r>
      <w:r w:rsidR="005F42B4">
        <w:t>C (</w:t>
      </w:r>
      <w:r w:rsidR="00F83DF9">
        <w:t>seawater temperature</w:t>
      </w:r>
      <w:r w:rsidR="005F42B4">
        <w:t xml:space="preserve">) </w:t>
      </w:r>
    </w:p>
    <w:p w14:paraId="128C84E1" w14:textId="42314ED4" w:rsidR="00F83DF9" w:rsidRDefault="00F83DF9" w:rsidP="00D53AA5">
      <w:pPr>
        <w:pStyle w:val="ListParagraph"/>
        <w:numPr>
          <w:ilvl w:val="1"/>
          <w:numId w:val="3"/>
        </w:numPr>
      </w:pPr>
      <w:r>
        <w:t>3 replicates of each, so 9 cultures total</w:t>
      </w:r>
    </w:p>
    <w:p w14:paraId="262266A7" w14:textId="6F6C6ADF" w:rsidR="00D53AA5" w:rsidRDefault="005F42B4" w:rsidP="00D53AA5">
      <w:pPr>
        <w:pStyle w:val="ListParagraph"/>
        <w:numPr>
          <w:ilvl w:val="1"/>
          <w:numId w:val="3"/>
        </w:numPr>
      </w:pPr>
      <w:r>
        <w:t xml:space="preserve">2 plates for each temperature. </w:t>
      </w:r>
      <w:r w:rsidR="00F83DF9">
        <w:t>9</w:t>
      </w:r>
      <w:r>
        <w:t xml:space="preserve"> rows. </w:t>
      </w:r>
      <w:r w:rsidR="00F83DF9">
        <w:t>18</w:t>
      </w:r>
      <w:r>
        <w:t xml:space="preserve"> plates total. </w:t>
      </w:r>
    </w:p>
    <w:p w14:paraId="5EA08E0E" w14:textId="6AABE784" w:rsidR="00D53AA5" w:rsidRDefault="00D53AA5" w:rsidP="00D53AA5">
      <w:pPr>
        <w:pStyle w:val="ListParagraph"/>
        <w:numPr>
          <w:ilvl w:val="0"/>
          <w:numId w:val="3"/>
        </w:numPr>
      </w:pPr>
      <w:r>
        <w:t xml:space="preserve">Inoculate filtered freshwater samples with cells from 50 </w:t>
      </w:r>
      <w:proofErr w:type="spellStart"/>
      <w:r>
        <w:t>uL</w:t>
      </w:r>
      <w:proofErr w:type="spellEnd"/>
      <w:r>
        <w:t xml:space="preserve"> LVS single use aliquots and place in appropriate temperature areas. </w:t>
      </w:r>
    </w:p>
    <w:p w14:paraId="5FDDA6CA" w14:textId="070FC1AF" w:rsidR="00D53AA5" w:rsidRDefault="00D53AA5" w:rsidP="00D53AA5">
      <w:pPr>
        <w:pStyle w:val="ListParagraph"/>
        <w:numPr>
          <w:ilvl w:val="0"/>
          <w:numId w:val="3"/>
        </w:numPr>
      </w:pPr>
      <w:r>
        <w:t>Use cells from samples to plate</w:t>
      </w:r>
    </w:p>
    <w:p w14:paraId="4D34769F" w14:textId="4F20AE04" w:rsidR="00D53AA5" w:rsidRDefault="00D53AA5" w:rsidP="00D53AA5">
      <w:pPr>
        <w:pStyle w:val="ListParagraph"/>
        <w:numPr>
          <w:ilvl w:val="0"/>
          <w:numId w:val="3"/>
        </w:numPr>
      </w:pPr>
      <w:r>
        <w:t>Plate on days 1,2,4,7,14,21,28, 35 and count two days later</w:t>
      </w:r>
    </w:p>
    <w:p w14:paraId="7E6D1186" w14:textId="3C488969" w:rsidR="00F83DF9" w:rsidRDefault="00F83DF9" w:rsidP="00F83DF9">
      <w:pPr>
        <w:pStyle w:val="ListParagraph"/>
        <w:numPr>
          <w:ilvl w:val="0"/>
          <w:numId w:val="3"/>
        </w:numPr>
      </w:pPr>
      <w:r>
        <w:t xml:space="preserve"> 100 mL total freshwater in a 125mL flask</w:t>
      </w:r>
    </w:p>
    <w:p w14:paraId="45CC5FB4" w14:textId="77777777" w:rsidR="007B1351" w:rsidRDefault="007B1351" w:rsidP="007B1351"/>
    <w:p w14:paraId="3FED3F0E" w14:textId="25FFB9D5" w:rsidR="00775055" w:rsidRDefault="00775055" w:rsidP="00775055"/>
    <w:p w14:paraId="263FB4B9" w14:textId="3A215617" w:rsidR="00775055" w:rsidRPr="00775055" w:rsidRDefault="00775055" w:rsidP="00775055">
      <w:pPr>
        <w:spacing w:line="276" w:lineRule="auto"/>
        <w:rPr>
          <w:rFonts w:cstheme="minorHAnsi"/>
        </w:rPr>
      </w:pPr>
      <w:r w:rsidRPr="00775055">
        <w:rPr>
          <w:rFonts w:cstheme="minorHAnsi"/>
        </w:rPr>
        <w:t>Bibliography</w:t>
      </w:r>
    </w:p>
    <w:p w14:paraId="4B65EC64" w14:textId="51113EAC" w:rsidR="00775055" w:rsidRPr="00775055" w:rsidRDefault="00775055" w:rsidP="00775055">
      <w:pPr>
        <w:spacing w:line="276" w:lineRule="auto"/>
        <w:rPr>
          <w:rFonts w:cstheme="minorHAnsi"/>
          <w:color w:val="212121"/>
          <w:shd w:val="clear" w:color="auto" w:fill="FFFFFF"/>
        </w:rPr>
      </w:pPr>
      <w:r w:rsidRPr="00775055">
        <w:rPr>
          <w:rFonts w:cstheme="minorHAnsi"/>
          <w:color w:val="212121"/>
          <w:shd w:val="clear" w:color="auto" w:fill="FFFFFF"/>
        </w:rPr>
        <w:t xml:space="preserve"> </w:t>
      </w:r>
      <w:proofErr w:type="spellStart"/>
      <w:r w:rsidRPr="00775055">
        <w:rPr>
          <w:rFonts w:cstheme="minorHAnsi"/>
          <w:color w:val="212121"/>
          <w:shd w:val="clear" w:color="auto" w:fill="FFFFFF"/>
        </w:rPr>
        <w:t>Berrada</w:t>
      </w:r>
      <w:proofErr w:type="spellEnd"/>
      <w:r w:rsidRPr="00775055">
        <w:rPr>
          <w:rFonts w:cstheme="minorHAnsi"/>
          <w:color w:val="212121"/>
          <w:shd w:val="clear" w:color="auto" w:fill="FFFFFF"/>
        </w:rPr>
        <w:t xml:space="preserve">. (2010). Survival of Francisella tularensis Type A in </w:t>
      </w:r>
      <w:proofErr w:type="gramStart"/>
      <w:r w:rsidRPr="00775055">
        <w:rPr>
          <w:rFonts w:cstheme="minorHAnsi"/>
          <w:color w:val="212121"/>
          <w:shd w:val="clear" w:color="auto" w:fill="FFFFFF"/>
        </w:rPr>
        <w:t>brackish-water</w:t>
      </w:r>
      <w:proofErr w:type="gramEnd"/>
      <w:r w:rsidRPr="00775055">
        <w:rPr>
          <w:rFonts w:cstheme="minorHAnsi"/>
          <w:color w:val="212121"/>
          <w:shd w:val="clear" w:color="auto" w:fill="FFFFFF"/>
        </w:rPr>
        <w:t>. Archives of Microbiology., 193(3), 223–226.</w:t>
      </w:r>
    </w:p>
    <w:p w14:paraId="706AE459" w14:textId="0D987D54" w:rsidR="00775055" w:rsidRPr="00775055" w:rsidRDefault="00775055" w:rsidP="00775055">
      <w:pPr>
        <w:spacing w:line="276" w:lineRule="auto"/>
        <w:rPr>
          <w:rFonts w:cstheme="minorHAnsi"/>
          <w:color w:val="212121"/>
          <w:shd w:val="clear" w:color="auto" w:fill="FFFFFF"/>
        </w:rPr>
      </w:pPr>
      <w:r w:rsidRPr="00775055">
        <w:rPr>
          <w:rFonts w:cstheme="minorHAnsi"/>
          <w:color w:val="212121"/>
          <w:shd w:val="clear" w:color="auto" w:fill="FFFFFF"/>
        </w:rPr>
        <w:t xml:space="preserve">Gilbert, S. E., &amp; Rose, L. J. (2012). Survival and persistence of </w:t>
      </w:r>
      <w:proofErr w:type="spellStart"/>
      <w:r w:rsidRPr="00775055">
        <w:rPr>
          <w:rFonts w:cstheme="minorHAnsi"/>
          <w:color w:val="212121"/>
          <w:shd w:val="clear" w:color="auto" w:fill="FFFFFF"/>
        </w:rPr>
        <w:t>nonspore</w:t>
      </w:r>
      <w:proofErr w:type="spellEnd"/>
      <w:r w:rsidRPr="00775055">
        <w:rPr>
          <w:rFonts w:cstheme="minorHAnsi"/>
          <w:color w:val="212121"/>
          <w:shd w:val="clear" w:color="auto" w:fill="FFFFFF"/>
        </w:rPr>
        <w:t>-forming biothreat agents in water. </w:t>
      </w:r>
      <w:r w:rsidRPr="00775055">
        <w:rPr>
          <w:rFonts w:cstheme="minorHAnsi"/>
          <w:i/>
          <w:iCs/>
          <w:color w:val="212121"/>
          <w:shd w:val="clear" w:color="auto" w:fill="FFFFFF"/>
        </w:rPr>
        <w:t>Letters in applied microbiology</w:t>
      </w:r>
      <w:r w:rsidRPr="00775055">
        <w:rPr>
          <w:rFonts w:cstheme="minorHAnsi"/>
          <w:color w:val="212121"/>
          <w:shd w:val="clear" w:color="auto" w:fill="FFFFFF"/>
        </w:rPr>
        <w:t>, </w:t>
      </w:r>
      <w:r w:rsidRPr="00775055">
        <w:rPr>
          <w:rFonts w:cstheme="minorHAnsi"/>
          <w:i/>
          <w:iCs/>
          <w:color w:val="212121"/>
          <w:shd w:val="clear" w:color="auto" w:fill="FFFFFF"/>
        </w:rPr>
        <w:t>55</w:t>
      </w:r>
      <w:r w:rsidRPr="00775055">
        <w:rPr>
          <w:rFonts w:cstheme="minorHAnsi"/>
          <w:color w:val="212121"/>
          <w:shd w:val="clear" w:color="auto" w:fill="FFFFFF"/>
        </w:rPr>
        <w:t xml:space="preserve">(3), 189–194. </w:t>
      </w:r>
      <w:hyperlink r:id="rId5" w:history="1">
        <w:r w:rsidRPr="00775055">
          <w:rPr>
            <w:rStyle w:val="Hyperlink"/>
            <w:rFonts w:cstheme="minorHAnsi"/>
            <w:shd w:val="clear" w:color="auto" w:fill="FFFFFF"/>
          </w:rPr>
          <w:t>https://doi-org.uri.idm.oclc.org/10.1111/j.1472-765X.2012.03277.x</w:t>
        </w:r>
      </w:hyperlink>
    </w:p>
    <w:p w14:paraId="322F08FB" w14:textId="1D9E21AE" w:rsidR="00775055" w:rsidRPr="00775055" w:rsidRDefault="00775055" w:rsidP="00775055">
      <w:pPr>
        <w:spacing w:line="276" w:lineRule="auto"/>
        <w:rPr>
          <w:rFonts w:cstheme="minorHAnsi"/>
          <w:color w:val="212121"/>
          <w:shd w:val="clear" w:color="auto" w:fill="FFFFFF"/>
        </w:rPr>
      </w:pPr>
      <w:r w:rsidRPr="00775055">
        <w:rPr>
          <w:rFonts w:cstheme="minorHAnsi"/>
          <w:color w:val="212121"/>
          <w:shd w:val="clear" w:color="auto" w:fill="FFFFFF"/>
        </w:rPr>
        <w:t xml:space="preserve"> </w:t>
      </w:r>
      <w:proofErr w:type="spellStart"/>
      <w:r w:rsidRPr="00775055">
        <w:rPr>
          <w:rFonts w:cstheme="minorHAnsi"/>
          <w:color w:val="212121"/>
          <w:shd w:val="clear" w:color="auto" w:fill="FFFFFF"/>
        </w:rPr>
        <w:t>Golovliov</w:t>
      </w:r>
      <w:proofErr w:type="spellEnd"/>
      <w:r w:rsidRPr="00775055">
        <w:rPr>
          <w:rFonts w:cstheme="minorHAnsi"/>
          <w:color w:val="212121"/>
          <w:shd w:val="clear" w:color="auto" w:fill="FFFFFF"/>
        </w:rPr>
        <w:t xml:space="preserve">. (2021). Long-Term Survival of Virulent Tularemia Pathogens outside a Host in Conditions That Mimic Natural Aquatic Environments. Applied and Environmental </w:t>
      </w:r>
      <w:proofErr w:type="gramStart"/>
      <w:r w:rsidRPr="00775055">
        <w:rPr>
          <w:rFonts w:cstheme="minorHAnsi"/>
          <w:color w:val="212121"/>
          <w:shd w:val="clear" w:color="auto" w:fill="FFFFFF"/>
        </w:rPr>
        <w:t>Microbiology :</w:t>
      </w:r>
      <w:proofErr w:type="gramEnd"/>
      <w:r w:rsidRPr="00775055">
        <w:rPr>
          <w:rFonts w:cstheme="minorHAnsi"/>
          <w:color w:val="212121"/>
          <w:shd w:val="clear" w:color="auto" w:fill="FFFFFF"/>
        </w:rPr>
        <w:t xml:space="preserve"> AEM., 87(6), 1–11.</w:t>
      </w:r>
    </w:p>
    <w:p w14:paraId="30A164F0" w14:textId="567ED7D7" w:rsidR="00775055" w:rsidRPr="00775055" w:rsidRDefault="00775055" w:rsidP="00775055">
      <w:pPr>
        <w:spacing w:line="276" w:lineRule="auto"/>
        <w:rPr>
          <w:rFonts w:cstheme="minorHAnsi"/>
          <w:color w:val="212121"/>
          <w:shd w:val="clear" w:color="auto" w:fill="FFFFFF"/>
        </w:rPr>
      </w:pPr>
      <w:r w:rsidRPr="00775055">
        <w:rPr>
          <w:rFonts w:cstheme="minorHAnsi"/>
          <w:color w:val="212121"/>
          <w:shd w:val="clear" w:color="auto" w:fill="FFFFFF"/>
        </w:rPr>
        <w:lastRenderedPageBreak/>
        <w:t xml:space="preserve"> Hennebique. (2019). Tularemia as a waterborne disease: a review. Emerging Microbes &amp; Infections., 8(1), 1027–1042.</w:t>
      </w:r>
    </w:p>
    <w:p w14:paraId="456E86F3" w14:textId="77EC51D3" w:rsidR="00775055" w:rsidRDefault="00F83DF9" w:rsidP="00F83DF9">
      <w:pPr>
        <w:pStyle w:val="Heading2"/>
      </w:pPr>
      <w:r>
        <w:t xml:space="preserve">Flow cytometry </w:t>
      </w:r>
    </w:p>
    <w:p w14:paraId="52EEF735" w14:textId="77777777" w:rsidR="00F83DF9" w:rsidRDefault="00F83DF9" w:rsidP="00F83DF9">
      <w:pPr>
        <w:pStyle w:val="ListParagraph"/>
        <w:numPr>
          <w:ilvl w:val="0"/>
          <w:numId w:val="4"/>
        </w:numPr>
      </w:pPr>
      <w:r>
        <w:t>Rh 123 – aerobiological samples paper</w:t>
      </w:r>
    </w:p>
    <w:p w14:paraId="27DA81E7" w14:textId="649212FA" w:rsidR="00F83DF9" w:rsidRDefault="00F83DF9" w:rsidP="00F83DF9">
      <w:pPr>
        <w:pStyle w:val="ListParagraph"/>
        <w:numPr>
          <w:ilvl w:val="1"/>
          <w:numId w:val="4"/>
        </w:numPr>
      </w:pPr>
      <w:r>
        <w:t xml:space="preserve">Stained for viability </w:t>
      </w:r>
    </w:p>
    <w:p w14:paraId="525122B3" w14:textId="5061A408" w:rsidR="00F83DF9" w:rsidRDefault="00F83DF9" w:rsidP="00F83DF9">
      <w:pPr>
        <w:pStyle w:val="ListParagraph"/>
        <w:numPr>
          <w:ilvl w:val="1"/>
          <w:numId w:val="4"/>
        </w:numPr>
      </w:pPr>
      <w:r>
        <w:t xml:space="preserve">Kill cells by adding 1% formaldehyde </w:t>
      </w:r>
    </w:p>
    <w:p w14:paraId="4CDE950E" w14:textId="6781AA7F" w:rsidR="00F83DF9" w:rsidRDefault="00F83DF9" w:rsidP="00F83DF9">
      <w:pPr>
        <w:pStyle w:val="ListParagraph"/>
        <w:numPr>
          <w:ilvl w:val="1"/>
          <w:numId w:val="4"/>
        </w:numPr>
      </w:pPr>
      <w:r>
        <w:t>Stain propidium iodine: just stain nucleic acids for dead cells</w:t>
      </w:r>
    </w:p>
    <w:p w14:paraId="7476BDC0" w14:textId="44C26D68" w:rsidR="00F83DF9" w:rsidRDefault="00F83DF9" w:rsidP="00F83DF9">
      <w:pPr>
        <w:pStyle w:val="ListParagraph"/>
        <w:numPr>
          <w:ilvl w:val="0"/>
          <w:numId w:val="4"/>
        </w:numPr>
      </w:pPr>
      <w:r>
        <w:t>Another sample without Rh123</w:t>
      </w:r>
    </w:p>
    <w:p w14:paraId="71EC1415" w14:textId="330B7442" w:rsidR="00F83DF9" w:rsidRDefault="00F83DF9" w:rsidP="00F83DF9">
      <w:pPr>
        <w:pStyle w:val="ListParagraph"/>
        <w:numPr>
          <w:ilvl w:val="1"/>
          <w:numId w:val="4"/>
        </w:numPr>
      </w:pPr>
      <w:r>
        <w:t>Add formaldehyde</w:t>
      </w:r>
    </w:p>
    <w:p w14:paraId="5977C98A" w14:textId="0E2A93B6" w:rsidR="00F83DF9" w:rsidRDefault="00F83DF9" w:rsidP="00F83DF9">
      <w:pPr>
        <w:pStyle w:val="ListParagraph"/>
        <w:numPr>
          <w:ilvl w:val="1"/>
          <w:numId w:val="4"/>
        </w:numPr>
      </w:pPr>
      <w:r>
        <w:t>And propidium iodine</w:t>
      </w:r>
    </w:p>
    <w:p w14:paraId="12715D87" w14:textId="0F3B85E6" w:rsidR="00F83DF9" w:rsidRDefault="00F83DF9" w:rsidP="00F83DF9">
      <w:pPr>
        <w:pStyle w:val="ListParagraph"/>
        <w:numPr>
          <w:ilvl w:val="0"/>
          <w:numId w:val="4"/>
        </w:numPr>
      </w:pPr>
      <w:r>
        <w:t xml:space="preserve">Another same with no staining </w:t>
      </w:r>
    </w:p>
    <w:p w14:paraId="1A3E499B" w14:textId="659FBFCE" w:rsidR="00F83DF9" w:rsidRDefault="00F83DF9" w:rsidP="00F83DF9">
      <w:pPr>
        <w:pStyle w:val="ListParagraph"/>
        <w:numPr>
          <w:ilvl w:val="1"/>
          <w:numId w:val="4"/>
        </w:numPr>
      </w:pPr>
      <w:r>
        <w:t>Add formaldehyde</w:t>
      </w:r>
    </w:p>
    <w:p w14:paraId="3C8E3FDE" w14:textId="06F82465" w:rsidR="00443330" w:rsidRDefault="00443330" w:rsidP="00443330">
      <w:r>
        <w:t xml:space="preserve">IRIS scheduling: </w:t>
      </w:r>
    </w:p>
    <w:p w14:paraId="7898E3DF" w14:textId="69D5AA17" w:rsidR="00443330" w:rsidRDefault="00443330" w:rsidP="00443330">
      <w:r>
        <w:tab/>
        <w:t>Talk with Kim about training about flow cytometry week of 2/21</w:t>
      </w:r>
    </w:p>
    <w:p w14:paraId="44EB2C8A" w14:textId="0D189176" w:rsidR="00443330" w:rsidRDefault="00443330" w:rsidP="00443330"/>
    <w:p w14:paraId="029121DB" w14:textId="78B95263" w:rsidR="00443330" w:rsidRPr="00775055" w:rsidRDefault="00443330" w:rsidP="00443330">
      <w:r>
        <w:t>Filter water and prep samples: 2/15</w:t>
      </w:r>
    </w:p>
    <w:sectPr w:rsidR="00443330" w:rsidRPr="007750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F0EB7"/>
    <w:multiLevelType w:val="hybridMultilevel"/>
    <w:tmpl w:val="4B768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81C05"/>
    <w:multiLevelType w:val="hybridMultilevel"/>
    <w:tmpl w:val="53E4B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D4B52"/>
    <w:multiLevelType w:val="hybridMultilevel"/>
    <w:tmpl w:val="A1A81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B34651"/>
    <w:multiLevelType w:val="hybridMultilevel"/>
    <w:tmpl w:val="B1E06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66099"/>
    <w:multiLevelType w:val="hybridMultilevel"/>
    <w:tmpl w:val="47E82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03"/>
    <w:rsid w:val="000A7E93"/>
    <w:rsid w:val="000F1A39"/>
    <w:rsid w:val="004049FF"/>
    <w:rsid w:val="00443330"/>
    <w:rsid w:val="00477F03"/>
    <w:rsid w:val="005F42B4"/>
    <w:rsid w:val="00775055"/>
    <w:rsid w:val="007949D6"/>
    <w:rsid w:val="007B1351"/>
    <w:rsid w:val="008830BF"/>
    <w:rsid w:val="009C073C"/>
    <w:rsid w:val="00BA4D53"/>
    <w:rsid w:val="00C93703"/>
    <w:rsid w:val="00CC2C8C"/>
    <w:rsid w:val="00D53AA5"/>
    <w:rsid w:val="00D75BCC"/>
    <w:rsid w:val="00E652D3"/>
    <w:rsid w:val="00F8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20F54"/>
  <w15:chartTrackingRefBased/>
  <w15:docId w15:val="{A5B1982A-1770-4EE1-8D24-A53F0D19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0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C8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830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775055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7750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50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-org.uri.idm.oclc.org/10.1111/j.1472-765X.2012.03277.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12</cp:revision>
  <dcterms:created xsi:type="dcterms:W3CDTF">2022-02-03T16:14:00Z</dcterms:created>
  <dcterms:modified xsi:type="dcterms:W3CDTF">2022-02-15T18:59:00Z</dcterms:modified>
</cp:coreProperties>
</file>